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46" w:rsidRPr="009B0542" w:rsidRDefault="009B0542">
      <w:pPr>
        <w:pStyle w:val="Title"/>
        <w:spacing w:before="452"/>
        <w:rPr>
          <w:rFonts w:ascii="Nirmala UI" w:eastAsia="Nirmala UI" w:hAnsi="Nirmala UI" w:cs="Nirmala UI"/>
          <w:sz w:val="28"/>
          <w:szCs w:val="28"/>
        </w:rPr>
      </w:pPr>
      <w:r w:rsidRPr="009B0542"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78764" cy="686561"/>
            <wp:effectExtent l="0" t="0" r="254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4" cy="68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0542">
        <w:rPr>
          <w:rFonts w:ascii="Nirmala UI" w:hAnsi="Nirmala UI" w:cs="Nirmala UI"/>
          <w:sz w:val="28"/>
          <w:szCs w:val="28"/>
          <w:cs/>
          <w:lang w:bidi="hi-IN"/>
        </w:rPr>
        <w:t>भारतीय प्रौद्योगिकी संस्थान भुवनेश्वर</w:t>
      </w:r>
    </w:p>
    <w:p w:rsidR="00871C46" w:rsidRDefault="00B5434D">
      <w:pPr>
        <w:pStyle w:val="Title"/>
        <w:ind w:right="136"/>
        <w:rPr>
          <w:spacing w:val="-2"/>
        </w:rPr>
      </w:pPr>
      <w:r>
        <w:t>Indian</w:t>
      </w:r>
      <w:r>
        <w:rPr>
          <w:spacing w:val="5"/>
        </w:rPr>
        <w:t xml:space="preserve"> </w:t>
      </w:r>
      <w:r>
        <w:t>Institute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Technology</w:t>
      </w:r>
      <w:r>
        <w:rPr>
          <w:spacing w:val="8"/>
        </w:rPr>
        <w:t xml:space="preserve"> </w:t>
      </w:r>
      <w:r>
        <w:rPr>
          <w:spacing w:val="-2"/>
        </w:rPr>
        <w:t>Bhubaneswar</w:t>
      </w:r>
    </w:p>
    <w:p w:rsidR="009B0542" w:rsidRPr="009B0542" w:rsidRDefault="009B0542">
      <w:pPr>
        <w:pStyle w:val="Title"/>
        <w:ind w:right="136"/>
        <w:rPr>
          <w:sz w:val="28"/>
          <w:szCs w:val="28"/>
        </w:rPr>
      </w:pPr>
      <w:r w:rsidRPr="009B0542">
        <w:rPr>
          <w:rFonts w:cs="Mangal" w:hint="cs"/>
          <w:sz w:val="28"/>
          <w:szCs w:val="28"/>
          <w:cs/>
          <w:lang w:bidi="hi-IN"/>
        </w:rPr>
        <w:t>प्रायोजित</w:t>
      </w:r>
      <w:r w:rsidRPr="009B0542">
        <w:rPr>
          <w:rFonts w:cs="Mangal"/>
          <w:sz w:val="28"/>
          <w:szCs w:val="28"/>
          <w:cs/>
          <w:lang w:bidi="hi-IN"/>
        </w:rPr>
        <w:t xml:space="preserve"> </w:t>
      </w:r>
      <w:r w:rsidRPr="009B0542">
        <w:rPr>
          <w:rFonts w:cs="Mangal" w:hint="cs"/>
          <w:sz w:val="28"/>
          <w:szCs w:val="28"/>
          <w:cs/>
          <w:lang w:bidi="hi-IN"/>
        </w:rPr>
        <w:t>अनुसंधान</w:t>
      </w:r>
      <w:r w:rsidRPr="009B0542">
        <w:rPr>
          <w:rFonts w:cs="Mangal"/>
          <w:sz w:val="28"/>
          <w:szCs w:val="28"/>
          <w:cs/>
          <w:lang w:bidi="hi-IN"/>
        </w:rPr>
        <w:t xml:space="preserve"> </w:t>
      </w:r>
      <w:r w:rsidRPr="009B0542">
        <w:rPr>
          <w:rFonts w:cs="Mangal" w:hint="cs"/>
          <w:sz w:val="28"/>
          <w:szCs w:val="28"/>
          <w:cs/>
          <w:lang w:bidi="hi-IN"/>
        </w:rPr>
        <w:t>और</w:t>
      </w:r>
      <w:r w:rsidRPr="009B0542">
        <w:rPr>
          <w:rFonts w:cs="Mangal"/>
          <w:sz w:val="28"/>
          <w:szCs w:val="28"/>
          <w:cs/>
          <w:lang w:bidi="hi-IN"/>
        </w:rPr>
        <w:t xml:space="preserve"> </w:t>
      </w:r>
      <w:r w:rsidRPr="009B0542">
        <w:rPr>
          <w:rFonts w:cs="Mangal" w:hint="cs"/>
          <w:sz w:val="28"/>
          <w:szCs w:val="28"/>
          <w:cs/>
          <w:lang w:bidi="hi-IN"/>
        </w:rPr>
        <w:t>औद्योगिक</w:t>
      </w:r>
      <w:r w:rsidRPr="009B0542">
        <w:rPr>
          <w:rFonts w:cs="Mangal"/>
          <w:sz w:val="28"/>
          <w:szCs w:val="28"/>
          <w:cs/>
          <w:lang w:bidi="hi-IN"/>
        </w:rPr>
        <w:t xml:space="preserve"> </w:t>
      </w:r>
      <w:r w:rsidRPr="009B0542">
        <w:rPr>
          <w:rFonts w:cs="Mangal" w:hint="cs"/>
          <w:sz w:val="28"/>
          <w:szCs w:val="28"/>
          <w:cs/>
          <w:lang w:bidi="hi-IN"/>
        </w:rPr>
        <w:t>परामर्श</w:t>
      </w:r>
      <w:r w:rsidRPr="009B0542">
        <w:rPr>
          <w:rFonts w:cs="Mangal"/>
          <w:sz w:val="28"/>
          <w:szCs w:val="28"/>
          <w:cs/>
          <w:lang w:bidi="hi-IN"/>
        </w:rPr>
        <w:t xml:space="preserve"> (</w:t>
      </w:r>
      <w:r w:rsidRPr="009B0542">
        <w:rPr>
          <w:rFonts w:cs="Mangal" w:hint="cs"/>
          <w:sz w:val="28"/>
          <w:szCs w:val="28"/>
          <w:cs/>
          <w:lang w:bidi="hi-IN"/>
        </w:rPr>
        <w:t>एसआरआईसी</w:t>
      </w:r>
      <w:r w:rsidRPr="009B0542">
        <w:rPr>
          <w:rFonts w:cs="Mangal"/>
          <w:sz w:val="28"/>
          <w:szCs w:val="28"/>
          <w:cs/>
          <w:lang w:bidi="hi-IN"/>
        </w:rPr>
        <w:t>)</w:t>
      </w:r>
    </w:p>
    <w:p w:rsidR="00871C46" w:rsidRDefault="00B5434D">
      <w:pPr>
        <w:spacing w:before="35"/>
        <w:ind w:left="125" w:right="135"/>
        <w:jc w:val="center"/>
        <w:rPr>
          <w:b/>
          <w:sz w:val="30"/>
        </w:rPr>
      </w:pPr>
      <w:r>
        <w:rPr>
          <w:b/>
          <w:sz w:val="30"/>
        </w:rPr>
        <w:t>Sponsored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Research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Industrial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Consultancy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(SRIC)</w:t>
      </w:r>
    </w:p>
    <w:p w:rsidR="00871C46" w:rsidRDefault="00871C46">
      <w:pPr>
        <w:pStyle w:val="BodyText"/>
        <w:spacing w:before="200"/>
        <w:rPr>
          <w:b/>
          <w:sz w:val="30"/>
        </w:rPr>
      </w:pPr>
      <w:bookmarkStart w:id="0" w:name="_GoBack"/>
      <w:bookmarkEnd w:id="0"/>
    </w:p>
    <w:p w:rsidR="00871C46" w:rsidRDefault="00B5434D">
      <w:pPr>
        <w:ind w:left="136" w:right="11"/>
        <w:jc w:val="center"/>
        <w:rPr>
          <w:sz w:val="28"/>
        </w:rPr>
      </w:pPr>
      <w:r>
        <w:rPr>
          <w:sz w:val="28"/>
          <w:u w:val="single"/>
        </w:rPr>
        <w:t>Recommendation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release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payment</w:t>
      </w:r>
    </w:p>
    <w:p w:rsidR="00871C46" w:rsidRDefault="00871C46">
      <w:pPr>
        <w:pStyle w:val="BodyText"/>
      </w:pPr>
    </w:p>
    <w:p w:rsidR="00871C46" w:rsidRDefault="00871C46">
      <w:pPr>
        <w:pStyle w:val="BodyText"/>
        <w:spacing w:before="141"/>
      </w:pPr>
    </w:p>
    <w:p w:rsidR="00871C46" w:rsidRDefault="00B5434D">
      <w:pPr>
        <w:pStyle w:val="BodyText"/>
        <w:ind w:left="238"/>
      </w:pPr>
      <w:r>
        <w:t>Name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Equipment/Instrument/Consumable</w:t>
      </w:r>
      <w:r>
        <w:rPr>
          <w:spacing w:val="11"/>
        </w:rPr>
        <w:t xml:space="preserve"> </w:t>
      </w:r>
      <w:r>
        <w:rPr>
          <w:spacing w:val="-2"/>
        </w:rPr>
        <w:t>etc.…………………………………………………….</w:t>
      </w:r>
    </w:p>
    <w:p w:rsidR="00871C46" w:rsidRDefault="00B5434D">
      <w:pPr>
        <w:spacing w:before="177"/>
        <w:ind w:left="238"/>
      </w:pPr>
      <w:r>
        <w:rPr>
          <w:spacing w:val="-2"/>
        </w:rPr>
        <w:t>……………………………………………………………………………………………………………..</w:t>
      </w:r>
    </w:p>
    <w:p w:rsidR="00871C46" w:rsidRDefault="00871C46">
      <w:pPr>
        <w:pStyle w:val="BodyText"/>
      </w:pPr>
    </w:p>
    <w:p w:rsidR="00871C46" w:rsidRDefault="00871C46">
      <w:pPr>
        <w:pStyle w:val="BodyText"/>
        <w:spacing w:before="102"/>
      </w:pPr>
    </w:p>
    <w:p w:rsidR="00871C46" w:rsidRDefault="00B5434D">
      <w:pPr>
        <w:pStyle w:val="BodyText"/>
        <w:spacing w:before="1"/>
        <w:ind w:left="238"/>
      </w:pPr>
      <w:r>
        <w:t>PO</w:t>
      </w:r>
      <w:r>
        <w:rPr>
          <w:spacing w:val="15"/>
        </w:rPr>
        <w:t xml:space="preserve"> </w:t>
      </w:r>
      <w:r>
        <w:t>Reference</w:t>
      </w:r>
      <w:r>
        <w:rPr>
          <w:spacing w:val="13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Date:</w:t>
      </w:r>
      <w:r>
        <w:rPr>
          <w:spacing w:val="13"/>
        </w:rPr>
        <w:t xml:space="preserve"> </w:t>
      </w:r>
      <w:r>
        <w:rPr>
          <w:spacing w:val="-2"/>
        </w:rPr>
        <w:t>………………………………………………………………………………..</w:t>
      </w:r>
    </w:p>
    <w:p w:rsidR="00871C46" w:rsidRDefault="00871C46">
      <w:pPr>
        <w:pStyle w:val="BodyText"/>
      </w:pPr>
    </w:p>
    <w:p w:rsidR="00871C46" w:rsidRDefault="00871C46">
      <w:pPr>
        <w:pStyle w:val="BodyText"/>
        <w:spacing w:before="102"/>
      </w:pPr>
    </w:p>
    <w:p w:rsidR="00871C46" w:rsidRDefault="00B5434D">
      <w:pPr>
        <w:pStyle w:val="ListParagraph"/>
        <w:numPr>
          <w:ilvl w:val="0"/>
          <w:numId w:val="1"/>
        </w:numPr>
        <w:tabs>
          <w:tab w:val="left" w:pos="462"/>
          <w:tab w:val="left" w:pos="464"/>
        </w:tabs>
        <w:spacing w:before="0" w:line="247" w:lineRule="auto"/>
        <w:ind w:right="204"/>
      </w:pPr>
      <w:r>
        <w:t>Equipment has been received in good condition on (</w:t>
      </w:r>
      <w:r>
        <w:rPr>
          <w:i/>
        </w:rPr>
        <w:t>date</w:t>
      </w:r>
      <w:r>
        <w:t xml:space="preserve">): …………………………………………… (Documentary Proof </w:t>
      </w:r>
      <w:proofErr w:type="spellStart"/>
      <w:r>
        <w:t>i.e</w:t>
      </w:r>
      <w:proofErr w:type="spellEnd"/>
      <w:r>
        <w:t xml:space="preserve"> main gate entry in delivery challan/ invoice or any logistic dept. tracking details </w:t>
      </w:r>
      <w:r>
        <w:rPr>
          <w:spacing w:val="-2"/>
        </w:rPr>
        <w:t>attached)</w:t>
      </w:r>
    </w:p>
    <w:p w:rsidR="00871C46" w:rsidRDefault="00B5434D">
      <w:pPr>
        <w:pStyle w:val="ListParagraph"/>
        <w:numPr>
          <w:ilvl w:val="0"/>
          <w:numId w:val="1"/>
        </w:numPr>
        <w:tabs>
          <w:tab w:val="left" w:pos="463"/>
          <w:tab w:val="left" w:leader="dot" w:pos="7270"/>
        </w:tabs>
        <w:spacing w:before="170"/>
        <w:ind w:left="463" w:hanging="226"/>
      </w:pPr>
      <w:r>
        <w:t>Equipment</w:t>
      </w:r>
      <w:r>
        <w:rPr>
          <w:spacing w:val="7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installed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date</w:t>
      </w:r>
      <w:r>
        <w:rPr>
          <w:spacing w:val="-2"/>
        </w:rPr>
        <w:t>)</w:t>
      </w:r>
      <w:r>
        <w:tab/>
        <w:t>and</w:t>
      </w:r>
      <w:r>
        <w:rPr>
          <w:spacing w:val="11"/>
        </w:rPr>
        <w:t xml:space="preserve"> </w:t>
      </w:r>
      <w:r>
        <w:t>working</w:t>
      </w:r>
      <w:r>
        <w:rPr>
          <w:spacing w:val="10"/>
        </w:rPr>
        <w:t xml:space="preserve"> </w:t>
      </w:r>
      <w:r>
        <w:rPr>
          <w:spacing w:val="-2"/>
        </w:rPr>
        <w:t>satisfactorily.</w:t>
      </w:r>
    </w:p>
    <w:p w:rsidR="00871C46" w:rsidRDefault="00B5434D">
      <w:pPr>
        <w:pStyle w:val="BodyText"/>
        <w:spacing w:before="5"/>
        <w:ind w:left="465"/>
      </w:pPr>
      <w:r>
        <w:t>(Installation</w:t>
      </w:r>
      <w:r>
        <w:rPr>
          <w:spacing w:val="13"/>
        </w:rPr>
        <w:t xml:space="preserve"> </w:t>
      </w:r>
      <w:r>
        <w:t>certificate</w:t>
      </w:r>
      <w:r>
        <w:rPr>
          <w:spacing w:val="14"/>
        </w:rPr>
        <w:t xml:space="preserve"> </w:t>
      </w:r>
      <w:r>
        <w:rPr>
          <w:spacing w:val="-2"/>
        </w:rPr>
        <w:t>attached)</w:t>
      </w:r>
    </w:p>
    <w:p w:rsidR="00871C46" w:rsidRDefault="00B5434D">
      <w:pPr>
        <w:pStyle w:val="ListParagraph"/>
        <w:numPr>
          <w:ilvl w:val="0"/>
          <w:numId w:val="1"/>
        </w:numPr>
        <w:tabs>
          <w:tab w:val="left" w:pos="463"/>
        </w:tabs>
        <w:ind w:left="463" w:hanging="226"/>
      </w:pPr>
      <w:r>
        <w:t>Warranty</w:t>
      </w:r>
      <w:r>
        <w:rPr>
          <w:spacing w:val="8"/>
        </w:rPr>
        <w:t xml:space="preserve"> </w:t>
      </w:r>
      <w:r>
        <w:t>Certificate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-2"/>
        </w:rPr>
        <w:t>received</w:t>
      </w:r>
    </w:p>
    <w:p w:rsidR="00871C46" w:rsidRDefault="00B5434D">
      <w:pPr>
        <w:pStyle w:val="ListParagraph"/>
        <w:numPr>
          <w:ilvl w:val="0"/>
          <w:numId w:val="1"/>
        </w:numPr>
        <w:tabs>
          <w:tab w:val="left" w:pos="463"/>
        </w:tabs>
        <w:ind w:left="463" w:hanging="226"/>
      </w:pPr>
      <w:r>
        <w:t>Bill</w:t>
      </w:r>
      <w:r>
        <w:rPr>
          <w:spacing w:val="7"/>
        </w:rPr>
        <w:t xml:space="preserve"> </w:t>
      </w:r>
      <w:r>
        <w:t>amount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rPr>
          <w:spacing w:val="-2"/>
        </w:rPr>
        <w:t>Order</w:t>
      </w:r>
    </w:p>
    <w:p w:rsidR="00871C46" w:rsidRPr="00023223" w:rsidRDefault="00B5434D">
      <w:pPr>
        <w:pStyle w:val="ListParagraph"/>
        <w:numPr>
          <w:ilvl w:val="0"/>
          <w:numId w:val="1"/>
        </w:numPr>
        <w:tabs>
          <w:tab w:val="left" w:pos="463"/>
        </w:tabs>
        <w:spacing w:before="179"/>
        <w:ind w:left="463" w:hanging="226"/>
      </w:pPr>
      <w:r>
        <w:t>Stock</w:t>
      </w:r>
      <w:r>
        <w:rPr>
          <w:spacing w:val="6"/>
        </w:rPr>
        <w:t xml:space="preserve"> </w:t>
      </w:r>
      <w:r>
        <w:t>Entry</w:t>
      </w:r>
      <w:r>
        <w:rPr>
          <w:spacing w:val="10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School/Department/Project</w:t>
      </w:r>
      <w:r>
        <w:rPr>
          <w:spacing w:val="5"/>
        </w:rPr>
        <w:t xml:space="preserve"> </w:t>
      </w:r>
      <w:r>
        <w:t>Stock</w:t>
      </w:r>
      <w:r>
        <w:rPr>
          <w:spacing w:val="6"/>
        </w:rPr>
        <w:t xml:space="preserve"> </w:t>
      </w:r>
      <w:r>
        <w:rPr>
          <w:spacing w:val="-2"/>
        </w:rPr>
        <w:t>Register</w:t>
      </w:r>
    </w:p>
    <w:p w:rsidR="00023223" w:rsidRPr="00D41398" w:rsidRDefault="00023223">
      <w:pPr>
        <w:pStyle w:val="ListParagraph"/>
        <w:numPr>
          <w:ilvl w:val="0"/>
          <w:numId w:val="1"/>
        </w:numPr>
        <w:tabs>
          <w:tab w:val="left" w:pos="463"/>
        </w:tabs>
        <w:spacing w:before="179"/>
        <w:ind w:left="463" w:hanging="226"/>
      </w:pPr>
      <w:r>
        <w:rPr>
          <w:spacing w:val="-2"/>
        </w:rPr>
        <w:t xml:space="preserve">Scheduled /Extended date of delivery &amp;installation: </w:t>
      </w:r>
    </w:p>
    <w:p w:rsidR="00D41398" w:rsidRDefault="00D41398">
      <w:pPr>
        <w:pStyle w:val="ListParagraph"/>
        <w:numPr>
          <w:ilvl w:val="0"/>
          <w:numId w:val="1"/>
        </w:numPr>
        <w:tabs>
          <w:tab w:val="left" w:pos="463"/>
        </w:tabs>
        <w:spacing w:before="179"/>
        <w:ind w:left="463" w:hanging="226"/>
      </w:pPr>
      <w:r>
        <w:t>Delay in installation is attributable to : The supplier / the Institute (if institute, then documentary evidence is to be enclosed)</w:t>
      </w:r>
    </w:p>
    <w:p w:rsidR="00871C46" w:rsidRDefault="00871C46">
      <w:pPr>
        <w:pStyle w:val="BodyText"/>
      </w:pPr>
    </w:p>
    <w:p w:rsidR="00871C46" w:rsidRDefault="00871C46">
      <w:pPr>
        <w:pStyle w:val="BodyText"/>
        <w:spacing w:before="102"/>
      </w:pPr>
    </w:p>
    <w:p w:rsidR="00871C46" w:rsidRDefault="00B5434D">
      <w:pPr>
        <w:ind w:left="295"/>
        <w:rPr>
          <w:i/>
        </w:rPr>
      </w:pPr>
      <w:r>
        <w:rPr>
          <w:i/>
        </w:rPr>
        <w:t>(Strike</w:t>
      </w:r>
      <w:r>
        <w:rPr>
          <w:i/>
          <w:spacing w:val="4"/>
        </w:rPr>
        <w:t xml:space="preserve"> </w:t>
      </w:r>
      <w:r>
        <w:rPr>
          <w:i/>
        </w:rPr>
        <w:t>out</w:t>
      </w:r>
      <w:r>
        <w:rPr>
          <w:i/>
          <w:spacing w:val="6"/>
        </w:rPr>
        <w:t xml:space="preserve"> </w:t>
      </w:r>
      <w:r>
        <w:rPr>
          <w:i/>
        </w:rPr>
        <w:t>which</w:t>
      </w:r>
      <w:r>
        <w:rPr>
          <w:i/>
          <w:spacing w:val="7"/>
        </w:rPr>
        <w:t xml:space="preserve"> </w:t>
      </w:r>
      <w:r>
        <w:rPr>
          <w:i/>
        </w:rPr>
        <w:t>is</w:t>
      </w:r>
      <w:r>
        <w:rPr>
          <w:i/>
          <w:spacing w:val="6"/>
        </w:rPr>
        <w:t xml:space="preserve"> </w:t>
      </w:r>
      <w:r>
        <w:rPr>
          <w:i/>
        </w:rPr>
        <w:t>not</w:t>
      </w:r>
      <w:r>
        <w:rPr>
          <w:i/>
          <w:spacing w:val="4"/>
        </w:rPr>
        <w:t xml:space="preserve"> </w:t>
      </w:r>
      <w:r>
        <w:rPr>
          <w:i/>
          <w:spacing w:val="-2"/>
        </w:rPr>
        <w:t>applicable)</w:t>
      </w:r>
    </w:p>
    <w:p w:rsidR="00871C46" w:rsidRDefault="00871C46">
      <w:pPr>
        <w:pStyle w:val="BodyText"/>
        <w:rPr>
          <w:i/>
        </w:rPr>
      </w:pPr>
    </w:p>
    <w:p w:rsidR="00871C46" w:rsidRDefault="00871C46">
      <w:pPr>
        <w:pStyle w:val="BodyText"/>
        <w:spacing w:before="102"/>
        <w:rPr>
          <w:i/>
        </w:rPr>
      </w:pPr>
    </w:p>
    <w:p w:rsidR="00871C46" w:rsidRDefault="00B5434D">
      <w:pPr>
        <w:pStyle w:val="BodyText"/>
        <w:ind w:left="238"/>
      </w:pP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recommended</w:t>
      </w:r>
      <w:r>
        <w:rPr>
          <w:spacing w:val="32"/>
        </w:rPr>
        <w:t xml:space="preserve"> </w:t>
      </w:r>
      <w:r>
        <w:t>to</w:t>
      </w:r>
      <w:r>
        <w:rPr>
          <w:spacing w:val="63"/>
          <w:w w:val="150"/>
        </w:rPr>
        <w:t xml:space="preserve"> </w:t>
      </w:r>
      <w:r>
        <w:t>release</w:t>
      </w:r>
      <w:r>
        <w:rPr>
          <w:spacing w:val="61"/>
          <w:w w:val="150"/>
        </w:rPr>
        <w:t xml:space="preserve"> </w:t>
      </w:r>
      <w:r>
        <w:t>the</w:t>
      </w:r>
      <w:r>
        <w:rPr>
          <w:spacing w:val="64"/>
          <w:w w:val="150"/>
        </w:rPr>
        <w:t xml:space="preserve"> </w:t>
      </w:r>
      <w:r>
        <w:t>payment</w:t>
      </w:r>
      <w:r>
        <w:rPr>
          <w:spacing w:val="63"/>
          <w:w w:val="150"/>
        </w:rPr>
        <w:t xml:space="preserve"> </w:t>
      </w:r>
      <w:r>
        <w:t>for</w:t>
      </w:r>
      <w:r>
        <w:rPr>
          <w:spacing w:val="61"/>
          <w:w w:val="150"/>
        </w:rPr>
        <w:t xml:space="preserve"> </w:t>
      </w:r>
      <w:r>
        <w:t>supply</w:t>
      </w:r>
      <w:r>
        <w:rPr>
          <w:spacing w:val="64"/>
          <w:w w:val="150"/>
        </w:rPr>
        <w:t xml:space="preserve"> </w:t>
      </w:r>
      <w:r>
        <w:t>of</w:t>
      </w:r>
      <w:r>
        <w:rPr>
          <w:spacing w:val="61"/>
          <w:w w:val="150"/>
        </w:rPr>
        <w:t xml:space="preserve"> </w:t>
      </w:r>
      <w:r>
        <w:t>the</w:t>
      </w:r>
      <w:r>
        <w:rPr>
          <w:spacing w:val="63"/>
          <w:w w:val="150"/>
        </w:rPr>
        <w:t xml:space="preserve"> </w:t>
      </w:r>
      <w:r>
        <w:t>above</w:t>
      </w:r>
      <w:r>
        <w:rPr>
          <w:spacing w:val="61"/>
          <w:w w:val="150"/>
        </w:rPr>
        <w:t xml:space="preserve"> </w:t>
      </w:r>
      <w:r>
        <w:t>against</w:t>
      </w:r>
      <w:r>
        <w:rPr>
          <w:spacing w:val="63"/>
          <w:w w:val="150"/>
        </w:rPr>
        <w:t xml:space="preserve"> </w:t>
      </w:r>
      <w:r>
        <w:t>the</w:t>
      </w:r>
      <w:r>
        <w:rPr>
          <w:spacing w:val="64"/>
          <w:w w:val="150"/>
        </w:rPr>
        <w:t xml:space="preserve"> </w:t>
      </w:r>
      <w:r>
        <w:t>Bill</w:t>
      </w:r>
      <w:r>
        <w:rPr>
          <w:spacing w:val="32"/>
        </w:rPr>
        <w:t xml:space="preserve"> </w:t>
      </w:r>
      <w:r>
        <w:t>/</w:t>
      </w:r>
      <w:r>
        <w:rPr>
          <w:spacing w:val="30"/>
        </w:rPr>
        <w:t xml:space="preserve"> </w:t>
      </w:r>
      <w:r>
        <w:t>Invoice</w:t>
      </w:r>
      <w:r>
        <w:rPr>
          <w:spacing w:val="31"/>
        </w:rPr>
        <w:t xml:space="preserve"> </w:t>
      </w:r>
      <w:r>
        <w:rPr>
          <w:spacing w:val="-5"/>
        </w:rPr>
        <w:t>No</w:t>
      </w:r>
    </w:p>
    <w:p w:rsidR="00871C46" w:rsidRDefault="00B5434D">
      <w:pPr>
        <w:pStyle w:val="BodyText"/>
        <w:tabs>
          <w:tab w:val="left" w:leader="dot" w:pos="9620"/>
        </w:tabs>
        <w:spacing w:before="178"/>
        <w:ind w:left="238"/>
      </w:pPr>
      <w:r>
        <w:t>………………………………………</w:t>
      </w:r>
      <w:r>
        <w:rPr>
          <w:spacing w:val="26"/>
        </w:rPr>
        <w:t xml:space="preserve"> </w:t>
      </w:r>
      <w:r>
        <w:t>dated</w:t>
      </w:r>
      <w:r>
        <w:rPr>
          <w:spacing w:val="25"/>
        </w:rPr>
        <w:t xml:space="preserve"> </w:t>
      </w:r>
      <w:r>
        <w:t>……………………..</w:t>
      </w:r>
      <w:r>
        <w:rPr>
          <w:spacing w:val="26"/>
        </w:rPr>
        <w:t xml:space="preserve"> </w:t>
      </w:r>
      <w:proofErr w:type="gramStart"/>
      <w:r>
        <w:t>of</w:t>
      </w:r>
      <w:proofErr w:type="gramEnd"/>
      <w:r>
        <w:rPr>
          <w:spacing w:val="25"/>
        </w:rPr>
        <w:t xml:space="preserve"> </w:t>
      </w:r>
      <w:proofErr w:type="spellStart"/>
      <w:r>
        <w:rPr>
          <w:spacing w:val="-5"/>
        </w:rPr>
        <w:t>Rs</w:t>
      </w:r>
      <w:proofErr w:type="spellEnd"/>
      <w:r>
        <w:rPr>
          <w:spacing w:val="-5"/>
        </w:rPr>
        <w:t>.</w:t>
      </w:r>
      <w:r>
        <w:tab/>
      </w:r>
      <w:r>
        <w:rPr>
          <w:spacing w:val="-5"/>
        </w:rPr>
        <w:t>to</w:t>
      </w:r>
    </w:p>
    <w:p w:rsidR="00871C46" w:rsidRDefault="00B5434D">
      <w:pPr>
        <w:pStyle w:val="BodyText"/>
        <w:spacing w:before="175"/>
        <w:ind w:left="295"/>
      </w:pPr>
      <w:r>
        <w:rPr>
          <w:spacing w:val="-2"/>
        </w:rPr>
        <w:t>M/s………………………………………………………………………………………………………….</w:t>
      </w:r>
    </w:p>
    <w:p w:rsidR="00871C46" w:rsidRDefault="00B5434D">
      <w:pPr>
        <w:spacing w:before="179"/>
        <w:ind w:left="295"/>
      </w:pPr>
      <w:r>
        <w:rPr>
          <w:spacing w:val="-2"/>
        </w:rPr>
        <w:t>……………………………………………………………………………………………………………...</w:t>
      </w:r>
    </w:p>
    <w:sectPr w:rsidR="00871C46">
      <w:footerReference w:type="default" r:id="rId8"/>
      <w:type w:val="continuous"/>
      <w:pgSz w:w="12240" w:h="15840"/>
      <w:pgMar w:top="960" w:right="1080" w:bottom="1640" w:left="1080" w:header="0" w:footer="1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D5" w:rsidRDefault="00A455D5">
      <w:r>
        <w:separator/>
      </w:r>
    </w:p>
  </w:endnote>
  <w:endnote w:type="continuationSeparator" w:id="0">
    <w:p w:rsidR="00A455D5" w:rsidRDefault="00A4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C46" w:rsidRDefault="00B5434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5126223</wp:posOffset>
              </wp:positionH>
              <wp:positionV relativeFrom="page">
                <wp:posOffset>9002768</wp:posOffset>
              </wp:positionV>
              <wp:extent cx="1148715" cy="4578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715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1C46" w:rsidRDefault="00B5434D">
                          <w:pPr>
                            <w:pStyle w:val="BodyText"/>
                            <w:spacing w:before="16"/>
                            <w:ind w:left="413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:rsidR="00871C46" w:rsidRDefault="00B5434D">
                          <w:pPr>
                            <w:pStyle w:val="BodyText"/>
                            <w:spacing w:before="177"/>
                            <w:ind w:left="20"/>
                          </w:pPr>
                          <w:r>
                            <w:t>(PI/Co-</w:t>
                          </w:r>
                          <w:r>
                            <w:rPr>
                              <w:spacing w:val="-2"/>
                            </w:rPr>
                            <w:t>PI/Indenter)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3.65pt;margin-top:708.9pt;width:90.45pt;height:36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4NpwEAAD8DAAAOAAAAZHJzL2Uyb0RvYy54bWysUsFu2zAMvQ/oPwi6N467dA2MOMXWYsOA&#10;YhvQ7gNkWYqFWaIqKrHz96NkJy22W9GLTFmP7/GR3NyOtmcHFdCAq3m5WHKmnITWuF3Nfz99vVxz&#10;hlG4VvTgVM2PCvnt9uLDZvCVuoIO+lYFRiQOq8HXvIvRV0WBslNW4AK8cvSoIVgR6Rp2RRvEQOy2&#10;L66Wy0/FAKH1AaRCpL/30yPfZn6tlYw/tUYVWV9zqi3mM+SzSWex3YhqF4TvjJzLEG+owgrjSPRM&#10;dS+iYPtg/qOyRgZA0HEhwRagtZEqeyA35fIfN4+d8Cp7oeagP7cJ349W/jj8Csy0NDvOnLA0oic1&#10;xgZGVqbmDB4rwjx6QsXxC4wJmIyifwD5BwlSvMJMCUjohBl1sOlLNhklUv+P556TCJOJrVytb8pr&#10;ziS9ra5v1h9XSbd4yfYB4zcFlqWg5oFmmisQhweME/QEmYuZ9FNZcWzG2UUD7ZFMDDTrmuPzXgTF&#10;Wf/dUTPTYpyCcAqaUxBifwd5fZIXB5/3EbTJykli4p2VaUq59nmj0hq8vmfUy95v/wIAAP//AwBQ&#10;SwMEFAAGAAgAAAAhALXRL97iAAAADQEAAA8AAABkcnMvZG93bnJldi54bWxMj81OwzAQhO9IvIO1&#10;SNyo0/ATJ8SpUFHFAXFoAYnjNjZxRGxHsZu6b8/2BMed+TQ7U6+SHdisp9B7J2G5yIBp13rVu07C&#10;x/vmRgALEZ3CwTst4aQDrJrLixor5Y9uq+dd7BiFuFChBBPjWHEeWqMthoUftSPv208WI51Tx9WE&#10;Rwq3A8+z7IFb7B19MDjqtdHtz+5gJXyux81r+jL4Nt+rl+e82J6mNkl5fZWeHoFFneIfDOf6VB0a&#10;6rT3B6cCGySIrLgllIy7ZUEjCCmFyIHtz5IoS+BNzf+vaH4BAAD//wMAUEsBAi0AFAAGAAgAAAAh&#10;ALaDOJL+AAAA4QEAABMAAAAAAAAAAAAAAAAAAAAAAFtDb250ZW50X1R5cGVzXS54bWxQSwECLQAU&#10;AAYACAAAACEAOP0h/9YAAACUAQAACwAAAAAAAAAAAAAAAAAvAQAAX3JlbHMvLnJlbHNQSwECLQAU&#10;AAYACAAAACEApfWuDacBAAA/AwAADgAAAAAAAAAAAAAAAAAuAgAAZHJzL2Uyb0RvYy54bWxQSwEC&#10;LQAUAAYACAAAACEAtdEv3uIAAAANAQAADwAAAAAAAAAAAAAAAAABBAAAZHJzL2Rvd25yZXYueG1s&#10;UEsFBgAAAAAEAAQA8wAAABAFAAAAAA==&#10;" filled="f" stroked="f">
              <v:path arrowok="t"/>
              <v:textbox inset="0,0,0,0">
                <w:txbxContent>
                  <w:p w:rsidR="00871C46" w:rsidRDefault="00B5434D">
                    <w:pPr>
                      <w:pStyle w:val="BodyText"/>
                      <w:spacing w:before="16"/>
                      <w:ind w:left="413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:rsidR="00871C46" w:rsidRDefault="00B5434D">
                    <w:pPr>
                      <w:pStyle w:val="BodyText"/>
                      <w:spacing w:before="177"/>
                      <w:ind w:left="20"/>
                    </w:pPr>
                    <w:r>
                      <w:t>(PI/Co-</w:t>
                    </w:r>
                    <w:r>
                      <w:rPr>
                        <w:spacing w:val="-2"/>
                      </w:rPr>
                      <w:t>PI/Indenter)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D5" w:rsidRDefault="00A455D5">
      <w:r>
        <w:separator/>
      </w:r>
    </w:p>
  </w:footnote>
  <w:footnote w:type="continuationSeparator" w:id="0">
    <w:p w:rsidR="00A455D5" w:rsidRDefault="00A4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13752"/>
    <w:multiLevelType w:val="hybridMultilevel"/>
    <w:tmpl w:val="18222260"/>
    <w:lvl w:ilvl="0" w:tplc="1A8A9A8E">
      <w:start w:val="1"/>
      <w:numFmt w:val="decimal"/>
      <w:lvlText w:val="%1."/>
      <w:lvlJc w:val="left"/>
      <w:pPr>
        <w:ind w:left="46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072D028">
      <w:numFmt w:val="bullet"/>
      <w:lvlText w:val="•"/>
      <w:lvlJc w:val="left"/>
      <w:pPr>
        <w:ind w:left="1422" w:hanging="227"/>
      </w:pPr>
      <w:rPr>
        <w:rFonts w:hint="default"/>
        <w:lang w:val="en-US" w:eastAsia="en-US" w:bidi="ar-SA"/>
      </w:rPr>
    </w:lvl>
    <w:lvl w:ilvl="2" w:tplc="1DC8EE46">
      <w:numFmt w:val="bullet"/>
      <w:lvlText w:val="•"/>
      <w:lvlJc w:val="left"/>
      <w:pPr>
        <w:ind w:left="2384" w:hanging="227"/>
      </w:pPr>
      <w:rPr>
        <w:rFonts w:hint="default"/>
        <w:lang w:val="en-US" w:eastAsia="en-US" w:bidi="ar-SA"/>
      </w:rPr>
    </w:lvl>
    <w:lvl w:ilvl="3" w:tplc="A0BCD3C8">
      <w:numFmt w:val="bullet"/>
      <w:lvlText w:val="•"/>
      <w:lvlJc w:val="left"/>
      <w:pPr>
        <w:ind w:left="3346" w:hanging="227"/>
      </w:pPr>
      <w:rPr>
        <w:rFonts w:hint="default"/>
        <w:lang w:val="en-US" w:eastAsia="en-US" w:bidi="ar-SA"/>
      </w:rPr>
    </w:lvl>
    <w:lvl w:ilvl="4" w:tplc="5F86F98A">
      <w:numFmt w:val="bullet"/>
      <w:lvlText w:val="•"/>
      <w:lvlJc w:val="left"/>
      <w:pPr>
        <w:ind w:left="4308" w:hanging="227"/>
      </w:pPr>
      <w:rPr>
        <w:rFonts w:hint="default"/>
        <w:lang w:val="en-US" w:eastAsia="en-US" w:bidi="ar-SA"/>
      </w:rPr>
    </w:lvl>
    <w:lvl w:ilvl="5" w:tplc="E3782B5E">
      <w:numFmt w:val="bullet"/>
      <w:lvlText w:val="•"/>
      <w:lvlJc w:val="left"/>
      <w:pPr>
        <w:ind w:left="5270" w:hanging="227"/>
      </w:pPr>
      <w:rPr>
        <w:rFonts w:hint="default"/>
        <w:lang w:val="en-US" w:eastAsia="en-US" w:bidi="ar-SA"/>
      </w:rPr>
    </w:lvl>
    <w:lvl w:ilvl="6" w:tplc="3ADC7F48">
      <w:numFmt w:val="bullet"/>
      <w:lvlText w:val="•"/>
      <w:lvlJc w:val="left"/>
      <w:pPr>
        <w:ind w:left="6232" w:hanging="227"/>
      </w:pPr>
      <w:rPr>
        <w:rFonts w:hint="default"/>
        <w:lang w:val="en-US" w:eastAsia="en-US" w:bidi="ar-SA"/>
      </w:rPr>
    </w:lvl>
    <w:lvl w:ilvl="7" w:tplc="607029C6">
      <w:numFmt w:val="bullet"/>
      <w:lvlText w:val="•"/>
      <w:lvlJc w:val="left"/>
      <w:pPr>
        <w:ind w:left="7194" w:hanging="227"/>
      </w:pPr>
      <w:rPr>
        <w:rFonts w:hint="default"/>
        <w:lang w:val="en-US" w:eastAsia="en-US" w:bidi="ar-SA"/>
      </w:rPr>
    </w:lvl>
    <w:lvl w:ilvl="8" w:tplc="0C964B82">
      <w:numFmt w:val="bullet"/>
      <w:lvlText w:val="•"/>
      <w:lvlJc w:val="left"/>
      <w:pPr>
        <w:ind w:left="8156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46"/>
    <w:rsid w:val="00023223"/>
    <w:rsid w:val="002B0815"/>
    <w:rsid w:val="00871C46"/>
    <w:rsid w:val="009B0542"/>
    <w:rsid w:val="00A455D5"/>
    <w:rsid w:val="00B5434D"/>
    <w:rsid w:val="00D41398"/>
    <w:rsid w:val="00F7632D"/>
    <w:rsid w:val="00F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FEE9D-E93D-44DD-800D-11DB76FE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2"/>
      <w:ind w:left="125" w:right="110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178"/>
      <w:ind w:left="463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M Madhavi</cp:lastModifiedBy>
  <cp:revision>3</cp:revision>
  <cp:lastPrinted>2026-01-09T12:22:00Z</cp:lastPrinted>
  <dcterms:created xsi:type="dcterms:W3CDTF">2025-11-14T11:59:00Z</dcterms:created>
  <dcterms:modified xsi:type="dcterms:W3CDTF">2026-01-09T12:23:00Z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2025-11-14T00:00:00Z</vt:filetime>
  </property>
  <property fmtid="{D5CDD505-2E9C-101B-9397-08002B2CF9AE}" pid="5" name="Producer">
    <vt:lpwstr>Acrobat Distiller 10.0.0 (Windows)</vt:lpwstr>
  </property>
</Properties>
</file>